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4CB35" w14:textId="14793C4E" w:rsidR="008D32CA" w:rsidRPr="00AC7C47" w:rsidRDefault="008D32CA" w:rsidP="00AC7C47">
      <w:pPr>
        <w:spacing w:line="480" w:lineRule="auto"/>
        <w:ind w:firstLine="720"/>
        <w:jc w:val="center"/>
        <w:rPr>
          <w:rFonts w:ascii="Times New Roman" w:hAnsi="Times New Roman" w:cs="Times New Roman"/>
          <w:sz w:val="24"/>
          <w:szCs w:val="24"/>
        </w:rPr>
      </w:pPr>
    </w:p>
    <w:p w14:paraId="0A0B422C" w14:textId="6CF6508C" w:rsidR="008D32CA" w:rsidRPr="00AC7C47" w:rsidRDefault="008D32CA" w:rsidP="00AC7C47">
      <w:pPr>
        <w:spacing w:line="480" w:lineRule="auto"/>
        <w:ind w:firstLine="720"/>
        <w:jc w:val="center"/>
        <w:rPr>
          <w:rFonts w:ascii="Times New Roman" w:hAnsi="Times New Roman" w:cs="Times New Roman"/>
          <w:sz w:val="24"/>
          <w:szCs w:val="24"/>
        </w:rPr>
      </w:pPr>
    </w:p>
    <w:p w14:paraId="407CFE66" w14:textId="16386C7E" w:rsidR="008D32CA" w:rsidRPr="00AC7C47" w:rsidRDefault="008D32CA" w:rsidP="00AC7C47">
      <w:pPr>
        <w:spacing w:line="480" w:lineRule="auto"/>
        <w:ind w:firstLine="720"/>
        <w:jc w:val="center"/>
        <w:rPr>
          <w:rFonts w:ascii="Times New Roman" w:hAnsi="Times New Roman" w:cs="Times New Roman"/>
          <w:sz w:val="24"/>
          <w:szCs w:val="24"/>
        </w:rPr>
      </w:pPr>
    </w:p>
    <w:p w14:paraId="0DA6E4A9" w14:textId="569ED46D" w:rsidR="008D32CA" w:rsidRPr="00AC7C47" w:rsidRDefault="008D32CA" w:rsidP="00AC7C47">
      <w:pPr>
        <w:spacing w:line="480" w:lineRule="auto"/>
        <w:ind w:firstLine="720"/>
        <w:jc w:val="center"/>
        <w:rPr>
          <w:rFonts w:ascii="Times New Roman" w:hAnsi="Times New Roman" w:cs="Times New Roman"/>
          <w:sz w:val="24"/>
          <w:szCs w:val="24"/>
        </w:rPr>
      </w:pPr>
    </w:p>
    <w:p w14:paraId="264839CF" w14:textId="3BDE765E" w:rsidR="008D32CA" w:rsidRPr="00AC7C47" w:rsidRDefault="008D32CA" w:rsidP="00AC7C47">
      <w:pPr>
        <w:spacing w:line="480" w:lineRule="auto"/>
        <w:ind w:firstLine="720"/>
        <w:jc w:val="center"/>
        <w:rPr>
          <w:rFonts w:ascii="Times New Roman" w:hAnsi="Times New Roman" w:cs="Times New Roman"/>
          <w:sz w:val="24"/>
          <w:szCs w:val="24"/>
        </w:rPr>
      </w:pPr>
    </w:p>
    <w:p w14:paraId="606FC884" w14:textId="3B6C5E06" w:rsidR="008D32CA" w:rsidRPr="00AC7C47" w:rsidRDefault="008D32CA" w:rsidP="00AC7C47">
      <w:pPr>
        <w:spacing w:line="480" w:lineRule="auto"/>
        <w:ind w:firstLine="720"/>
        <w:jc w:val="center"/>
        <w:rPr>
          <w:rFonts w:ascii="Times New Roman" w:hAnsi="Times New Roman" w:cs="Times New Roman"/>
          <w:sz w:val="24"/>
          <w:szCs w:val="24"/>
        </w:rPr>
      </w:pPr>
    </w:p>
    <w:p w14:paraId="475FDF80" w14:textId="32C38B82" w:rsidR="008D32CA" w:rsidRPr="00AC7C47" w:rsidRDefault="00B159DC" w:rsidP="00AC7C47">
      <w:pPr>
        <w:spacing w:line="480" w:lineRule="auto"/>
        <w:ind w:firstLine="720"/>
        <w:jc w:val="center"/>
        <w:rPr>
          <w:rFonts w:ascii="Times New Roman" w:hAnsi="Times New Roman" w:cs="Times New Roman"/>
          <w:sz w:val="24"/>
          <w:szCs w:val="24"/>
        </w:rPr>
      </w:pPr>
      <w:r w:rsidRPr="00AC7C47">
        <w:rPr>
          <w:rFonts w:ascii="Times New Roman" w:hAnsi="Times New Roman" w:cs="Times New Roman"/>
          <w:sz w:val="24"/>
          <w:szCs w:val="24"/>
        </w:rPr>
        <w:t>Additional Funding Proposal</w:t>
      </w:r>
    </w:p>
    <w:p w14:paraId="12CBBE6A" w14:textId="3B0E5B62" w:rsidR="008D32CA" w:rsidRPr="00AC7C47" w:rsidRDefault="00B159DC" w:rsidP="00AC7C47">
      <w:pPr>
        <w:spacing w:line="480" w:lineRule="auto"/>
        <w:ind w:firstLine="720"/>
        <w:jc w:val="center"/>
        <w:rPr>
          <w:rFonts w:ascii="Times New Roman" w:hAnsi="Times New Roman" w:cs="Times New Roman"/>
          <w:sz w:val="24"/>
          <w:szCs w:val="24"/>
        </w:rPr>
      </w:pPr>
      <w:r w:rsidRPr="00AC7C47">
        <w:rPr>
          <w:rFonts w:ascii="Times New Roman" w:hAnsi="Times New Roman" w:cs="Times New Roman"/>
          <w:sz w:val="24"/>
          <w:szCs w:val="24"/>
        </w:rPr>
        <w:t>Student’s Name</w:t>
      </w:r>
    </w:p>
    <w:p w14:paraId="30D4912D" w14:textId="379AC9B4" w:rsidR="008D32CA" w:rsidRPr="00AC7C47" w:rsidRDefault="00B159DC" w:rsidP="00AC7C47">
      <w:pPr>
        <w:spacing w:line="480" w:lineRule="auto"/>
        <w:ind w:firstLine="720"/>
        <w:jc w:val="center"/>
        <w:rPr>
          <w:rFonts w:ascii="Times New Roman" w:hAnsi="Times New Roman" w:cs="Times New Roman"/>
          <w:sz w:val="24"/>
          <w:szCs w:val="24"/>
        </w:rPr>
      </w:pPr>
      <w:r w:rsidRPr="00AC7C47">
        <w:rPr>
          <w:rFonts w:ascii="Times New Roman" w:hAnsi="Times New Roman" w:cs="Times New Roman"/>
          <w:sz w:val="24"/>
          <w:szCs w:val="24"/>
        </w:rPr>
        <w:t>Institution</w:t>
      </w:r>
    </w:p>
    <w:p w14:paraId="19879E25" w14:textId="4F1B5934" w:rsidR="008D32CA" w:rsidRPr="00AC7C47" w:rsidRDefault="00B159DC" w:rsidP="00AC7C47">
      <w:pPr>
        <w:spacing w:line="480" w:lineRule="auto"/>
        <w:ind w:firstLine="720"/>
        <w:jc w:val="center"/>
        <w:rPr>
          <w:rFonts w:ascii="Times New Roman" w:hAnsi="Times New Roman" w:cs="Times New Roman"/>
          <w:sz w:val="24"/>
          <w:szCs w:val="24"/>
        </w:rPr>
      </w:pPr>
      <w:r w:rsidRPr="00AC7C47">
        <w:rPr>
          <w:rFonts w:ascii="Times New Roman" w:hAnsi="Times New Roman" w:cs="Times New Roman"/>
          <w:sz w:val="24"/>
          <w:szCs w:val="24"/>
        </w:rPr>
        <w:t>Course</w:t>
      </w:r>
    </w:p>
    <w:p w14:paraId="2C13EB94" w14:textId="22B05C87" w:rsidR="008D32CA" w:rsidRPr="00AC7C47" w:rsidRDefault="00B159DC" w:rsidP="00AC7C47">
      <w:pPr>
        <w:spacing w:line="480" w:lineRule="auto"/>
        <w:ind w:firstLine="720"/>
        <w:jc w:val="center"/>
        <w:rPr>
          <w:rFonts w:ascii="Times New Roman" w:hAnsi="Times New Roman" w:cs="Times New Roman"/>
          <w:sz w:val="24"/>
          <w:szCs w:val="24"/>
        </w:rPr>
      </w:pPr>
      <w:r w:rsidRPr="00AC7C47">
        <w:rPr>
          <w:rFonts w:ascii="Times New Roman" w:hAnsi="Times New Roman" w:cs="Times New Roman"/>
          <w:sz w:val="24"/>
          <w:szCs w:val="24"/>
        </w:rPr>
        <w:t>Professor’s Name</w:t>
      </w:r>
    </w:p>
    <w:p w14:paraId="62DA7CFC" w14:textId="7EEEEF58" w:rsidR="008D32CA" w:rsidRPr="00AC7C47" w:rsidRDefault="00B159DC" w:rsidP="00AC7C47">
      <w:pPr>
        <w:spacing w:line="480" w:lineRule="auto"/>
        <w:ind w:firstLine="720"/>
        <w:jc w:val="center"/>
        <w:rPr>
          <w:rFonts w:ascii="Times New Roman" w:hAnsi="Times New Roman" w:cs="Times New Roman"/>
          <w:sz w:val="24"/>
          <w:szCs w:val="24"/>
        </w:rPr>
      </w:pPr>
      <w:r w:rsidRPr="00AC7C47">
        <w:rPr>
          <w:rFonts w:ascii="Times New Roman" w:hAnsi="Times New Roman" w:cs="Times New Roman"/>
          <w:sz w:val="24"/>
          <w:szCs w:val="24"/>
        </w:rPr>
        <w:t>Date</w:t>
      </w:r>
    </w:p>
    <w:p w14:paraId="5AA6F060" w14:textId="7B118074" w:rsidR="008D32CA" w:rsidRPr="00AC7C47" w:rsidRDefault="008D32CA" w:rsidP="00AC7C47">
      <w:pPr>
        <w:spacing w:line="480" w:lineRule="auto"/>
        <w:ind w:firstLine="720"/>
        <w:jc w:val="center"/>
        <w:rPr>
          <w:rFonts w:ascii="Times New Roman" w:hAnsi="Times New Roman" w:cs="Times New Roman"/>
          <w:sz w:val="24"/>
          <w:szCs w:val="24"/>
        </w:rPr>
      </w:pPr>
    </w:p>
    <w:p w14:paraId="6979C93D" w14:textId="002A26F8" w:rsidR="008D32CA" w:rsidRPr="00AC7C47" w:rsidRDefault="008D32CA" w:rsidP="00AC7C47">
      <w:pPr>
        <w:spacing w:line="480" w:lineRule="auto"/>
        <w:ind w:firstLine="720"/>
        <w:jc w:val="center"/>
        <w:rPr>
          <w:rFonts w:ascii="Times New Roman" w:hAnsi="Times New Roman" w:cs="Times New Roman"/>
          <w:sz w:val="24"/>
          <w:szCs w:val="24"/>
        </w:rPr>
      </w:pPr>
    </w:p>
    <w:p w14:paraId="6C25AA98" w14:textId="7C0E7364" w:rsidR="008D32CA" w:rsidRPr="00AC7C47" w:rsidRDefault="008D32CA" w:rsidP="00AC7C47">
      <w:pPr>
        <w:spacing w:line="480" w:lineRule="auto"/>
        <w:ind w:firstLine="720"/>
        <w:jc w:val="center"/>
        <w:rPr>
          <w:rFonts w:ascii="Times New Roman" w:hAnsi="Times New Roman" w:cs="Times New Roman"/>
          <w:sz w:val="24"/>
          <w:szCs w:val="24"/>
        </w:rPr>
      </w:pPr>
    </w:p>
    <w:p w14:paraId="516DBA63" w14:textId="799459ED" w:rsidR="008D32CA" w:rsidRPr="00AC7C47" w:rsidRDefault="008D32CA" w:rsidP="00AC7C47">
      <w:pPr>
        <w:spacing w:line="480" w:lineRule="auto"/>
        <w:ind w:firstLine="720"/>
        <w:jc w:val="center"/>
        <w:rPr>
          <w:rFonts w:ascii="Times New Roman" w:hAnsi="Times New Roman" w:cs="Times New Roman"/>
          <w:sz w:val="24"/>
          <w:szCs w:val="24"/>
        </w:rPr>
      </w:pPr>
    </w:p>
    <w:p w14:paraId="4B4AE3DD" w14:textId="13147E6A" w:rsidR="008D32CA" w:rsidRPr="00AC7C47" w:rsidRDefault="008D32CA" w:rsidP="00AC7C47">
      <w:pPr>
        <w:spacing w:line="480" w:lineRule="auto"/>
        <w:ind w:firstLine="720"/>
        <w:jc w:val="center"/>
        <w:rPr>
          <w:rFonts w:ascii="Times New Roman" w:hAnsi="Times New Roman" w:cs="Times New Roman"/>
          <w:sz w:val="24"/>
          <w:szCs w:val="24"/>
        </w:rPr>
      </w:pPr>
    </w:p>
    <w:p w14:paraId="144255EB" w14:textId="4FE6CEB2" w:rsidR="008D32CA" w:rsidRPr="00AC7C47" w:rsidRDefault="008D32CA" w:rsidP="00AC7C47">
      <w:pPr>
        <w:spacing w:line="480" w:lineRule="auto"/>
        <w:ind w:firstLine="720"/>
        <w:jc w:val="center"/>
        <w:rPr>
          <w:rFonts w:ascii="Times New Roman" w:hAnsi="Times New Roman" w:cs="Times New Roman"/>
          <w:sz w:val="24"/>
          <w:szCs w:val="24"/>
        </w:rPr>
      </w:pPr>
    </w:p>
    <w:p w14:paraId="28E4871A" w14:textId="77777777" w:rsidR="008D32CA" w:rsidRPr="00AC7C47" w:rsidRDefault="00B159DC" w:rsidP="00AC7C47">
      <w:pPr>
        <w:spacing w:line="480" w:lineRule="auto"/>
        <w:ind w:firstLine="720"/>
        <w:jc w:val="center"/>
        <w:rPr>
          <w:rFonts w:ascii="Times New Roman" w:hAnsi="Times New Roman" w:cs="Times New Roman"/>
          <w:sz w:val="24"/>
          <w:szCs w:val="24"/>
        </w:rPr>
      </w:pPr>
      <w:r w:rsidRPr="00AC7C47">
        <w:rPr>
          <w:rFonts w:ascii="Times New Roman" w:hAnsi="Times New Roman" w:cs="Times New Roman"/>
          <w:sz w:val="24"/>
          <w:szCs w:val="24"/>
        </w:rPr>
        <w:lastRenderedPageBreak/>
        <w:t>Additional Funding Proposal</w:t>
      </w:r>
    </w:p>
    <w:p w14:paraId="64945096" w14:textId="3CDE65EF" w:rsidR="008D32CA" w:rsidRPr="00AC7C47" w:rsidRDefault="00B159DC" w:rsidP="00AC7C47">
      <w:pPr>
        <w:spacing w:line="480" w:lineRule="auto"/>
        <w:ind w:firstLine="720"/>
        <w:jc w:val="center"/>
        <w:rPr>
          <w:rFonts w:ascii="Times New Roman" w:hAnsi="Times New Roman" w:cs="Times New Roman"/>
          <w:b/>
          <w:bCs/>
          <w:sz w:val="24"/>
          <w:szCs w:val="24"/>
        </w:rPr>
      </w:pPr>
      <w:r w:rsidRPr="00AC7C47">
        <w:rPr>
          <w:rFonts w:ascii="Times New Roman" w:hAnsi="Times New Roman" w:cs="Times New Roman"/>
          <w:b/>
          <w:bCs/>
          <w:sz w:val="24"/>
          <w:szCs w:val="24"/>
        </w:rPr>
        <w:t>History of Mental Health Care for U.S. Service Members, Veterans, their Families, and Emergency Responders</w:t>
      </w:r>
    </w:p>
    <w:p w14:paraId="3AF951EC" w14:textId="2E7E2723" w:rsidR="00457E70"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 xml:space="preserve">In 1915 at the peak of </w:t>
      </w:r>
      <w:r w:rsidRPr="00AC7C47">
        <w:rPr>
          <w:rFonts w:ascii="Times New Roman" w:hAnsi="Times New Roman" w:cs="Times New Roman"/>
          <w:sz w:val="24"/>
          <w:szCs w:val="24"/>
        </w:rPr>
        <w:t>the first world war, large numbers of physically and mentally injured U.S. service members were experienced</w:t>
      </w:r>
      <w:r w:rsidR="00F9647E" w:rsidRPr="00AC7C47">
        <w:rPr>
          <w:rFonts w:ascii="Times New Roman" w:hAnsi="Times New Roman" w:cs="Times New Roman"/>
          <w:sz w:val="24"/>
          <w:szCs w:val="24"/>
        </w:rPr>
        <w:t xml:space="preserve"> (</w:t>
      </w:r>
      <w:r w:rsidR="000A6EDE" w:rsidRPr="00AC7C47">
        <w:rPr>
          <w:rFonts w:ascii="Times New Roman" w:hAnsi="Times New Roman" w:cs="Times New Roman"/>
          <w:color w:val="222222"/>
          <w:sz w:val="24"/>
          <w:szCs w:val="24"/>
          <w:shd w:val="clear" w:color="auto" w:fill="FFFFFF"/>
        </w:rPr>
        <w:t>Ding et al., 2018)</w:t>
      </w:r>
      <w:r w:rsidR="00F9647E" w:rsidRPr="00AC7C47">
        <w:rPr>
          <w:rFonts w:ascii="Times New Roman" w:eastAsia="Times New Roman" w:hAnsi="Times New Roman" w:cs="Times New Roman"/>
          <w:sz w:val="24"/>
          <w:szCs w:val="24"/>
        </w:rPr>
        <w:t>)</w:t>
      </w:r>
      <w:r w:rsidRPr="00AC7C47">
        <w:rPr>
          <w:rFonts w:ascii="Times New Roman" w:hAnsi="Times New Roman" w:cs="Times New Roman"/>
          <w:sz w:val="24"/>
          <w:szCs w:val="24"/>
        </w:rPr>
        <w:t>. However, the mentally ill ended up being sent to the battlefronts since the healthcare system at the time had no means to trea</w:t>
      </w:r>
      <w:r w:rsidRPr="00AC7C47">
        <w:rPr>
          <w:rFonts w:ascii="Times New Roman" w:hAnsi="Times New Roman" w:cs="Times New Roman"/>
          <w:sz w:val="24"/>
          <w:szCs w:val="24"/>
        </w:rPr>
        <w:t>t the unseen injuries. This dilemma led to the first medical acknowledgment for such injuries, which was further enhanced after the research by Capt. Charles Myers who attributed these mental wounds to shell-shock. When the research was adopted, the milita</w:t>
      </w:r>
      <w:r w:rsidRPr="00AC7C47">
        <w:rPr>
          <w:rFonts w:ascii="Times New Roman" w:hAnsi="Times New Roman" w:cs="Times New Roman"/>
          <w:sz w:val="24"/>
          <w:szCs w:val="24"/>
        </w:rPr>
        <w:t xml:space="preserve">ry implemented a shell-shock diagnosis </w:t>
      </w:r>
      <w:r w:rsidR="008B74A4" w:rsidRPr="00AC7C47">
        <w:rPr>
          <w:rFonts w:ascii="Times New Roman" w:hAnsi="Times New Roman" w:cs="Times New Roman"/>
          <w:sz w:val="24"/>
          <w:szCs w:val="24"/>
        </w:rPr>
        <w:t>for all psychological illnesses affecting service members and veterans throughout world war I.</w:t>
      </w:r>
    </w:p>
    <w:p w14:paraId="06B207B3" w14:textId="7CD1B3FC" w:rsidR="008B74A4"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During the second world war and the Korean war, the understanding of shell-shock injuries grew and incorporated injuries n</w:t>
      </w:r>
      <w:r w:rsidRPr="00AC7C47">
        <w:rPr>
          <w:rFonts w:ascii="Times New Roman" w:hAnsi="Times New Roman" w:cs="Times New Roman"/>
          <w:sz w:val="24"/>
          <w:szCs w:val="24"/>
        </w:rPr>
        <w:t>ot caused directly by artillery blasts, such as conditions rising from service members' weariness due to war</w:t>
      </w:r>
      <w:r w:rsidR="00F9647E" w:rsidRPr="00AC7C47">
        <w:rPr>
          <w:rFonts w:ascii="Times New Roman" w:hAnsi="Times New Roman" w:cs="Times New Roman"/>
          <w:sz w:val="24"/>
          <w:szCs w:val="24"/>
        </w:rPr>
        <w:t xml:space="preserve"> (</w:t>
      </w:r>
      <w:r w:rsidR="000A6EDE" w:rsidRPr="00AC7C47">
        <w:rPr>
          <w:rFonts w:ascii="Times New Roman" w:hAnsi="Times New Roman" w:cs="Times New Roman"/>
          <w:color w:val="222222"/>
          <w:sz w:val="24"/>
          <w:szCs w:val="24"/>
          <w:shd w:val="clear" w:color="auto" w:fill="FFFFFF"/>
        </w:rPr>
        <w:t>Olfson, 2016</w:t>
      </w:r>
      <w:r w:rsidR="00F9647E" w:rsidRPr="00AC7C47">
        <w:rPr>
          <w:rFonts w:ascii="Times New Roman" w:eastAsia="Times New Roman" w:hAnsi="Times New Roman" w:cs="Times New Roman"/>
          <w:sz w:val="24"/>
          <w:szCs w:val="24"/>
        </w:rPr>
        <w:t>)</w:t>
      </w:r>
      <w:r w:rsidRPr="00AC7C47">
        <w:rPr>
          <w:rFonts w:ascii="Times New Roman" w:hAnsi="Times New Roman" w:cs="Times New Roman"/>
          <w:sz w:val="24"/>
          <w:szCs w:val="24"/>
        </w:rPr>
        <w:t>. Therefore, the originally pensionable injury cases were increased to include the new discoveries. Primarily, united states veterans</w:t>
      </w:r>
      <w:r w:rsidRPr="00AC7C47">
        <w:rPr>
          <w:rFonts w:ascii="Times New Roman" w:hAnsi="Times New Roman" w:cs="Times New Roman"/>
          <w:sz w:val="24"/>
          <w:szCs w:val="24"/>
        </w:rPr>
        <w:t xml:space="preserve"> of the first half of the 20</w:t>
      </w:r>
      <w:r w:rsidRPr="00AC7C47">
        <w:rPr>
          <w:rFonts w:ascii="Times New Roman" w:hAnsi="Times New Roman" w:cs="Times New Roman"/>
          <w:sz w:val="24"/>
          <w:szCs w:val="24"/>
          <w:vertAlign w:val="superscript"/>
        </w:rPr>
        <w:t>th</w:t>
      </w:r>
      <w:r w:rsidRPr="00AC7C47">
        <w:rPr>
          <w:rFonts w:ascii="Times New Roman" w:hAnsi="Times New Roman" w:cs="Times New Roman"/>
          <w:sz w:val="24"/>
          <w:szCs w:val="24"/>
        </w:rPr>
        <w:t xml:space="preserve"> century returned home and found joyous Americans awaiting to celebrate them for their victories in the wars. The U.S. Department of </w:t>
      </w:r>
      <w:r w:rsidR="00937713" w:rsidRPr="00AC7C47">
        <w:rPr>
          <w:rFonts w:ascii="Times New Roman" w:hAnsi="Times New Roman" w:cs="Times New Roman"/>
          <w:sz w:val="24"/>
          <w:szCs w:val="24"/>
        </w:rPr>
        <w:t>veterans’</w:t>
      </w:r>
      <w:r w:rsidRPr="00AC7C47">
        <w:rPr>
          <w:rFonts w:ascii="Times New Roman" w:hAnsi="Times New Roman" w:cs="Times New Roman"/>
          <w:sz w:val="24"/>
          <w:szCs w:val="24"/>
        </w:rPr>
        <w:t xml:space="preserve"> affairs asserts that almost every member of society was associated with one or more</w:t>
      </w:r>
      <w:r w:rsidRPr="00AC7C47">
        <w:rPr>
          <w:rFonts w:ascii="Times New Roman" w:hAnsi="Times New Roman" w:cs="Times New Roman"/>
          <w:sz w:val="24"/>
          <w:szCs w:val="24"/>
        </w:rPr>
        <w:t xml:space="preserve"> service members at the time due to the </w:t>
      </w:r>
      <w:r w:rsidR="00937713" w:rsidRPr="00AC7C47">
        <w:rPr>
          <w:rFonts w:ascii="Times New Roman" w:hAnsi="Times New Roman" w:cs="Times New Roman"/>
          <w:sz w:val="24"/>
          <w:szCs w:val="24"/>
        </w:rPr>
        <w:t>then-American veterans' demographics. At this time, the reality of psychological trauma among service members hit the United States population. Some soldiers returned with severe physical, emotional, and mental injuries. All veterans returning with signs of injuries were diagnosed at the time, although no significant action was taken to help them.</w:t>
      </w:r>
    </w:p>
    <w:p w14:paraId="6777F921" w14:textId="20B46835" w:rsidR="00937713"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lastRenderedPageBreak/>
        <w:t xml:space="preserve">At this time, families to the veterans and service members began to enjoy the benefits through a pension </w:t>
      </w:r>
      <w:r w:rsidRPr="00AC7C47">
        <w:rPr>
          <w:rFonts w:ascii="Times New Roman" w:hAnsi="Times New Roman" w:cs="Times New Roman"/>
          <w:sz w:val="24"/>
          <w:szCs w:val="24"/>
        </w:rPr>
        <w:t>popularly known as the Bonus Expeditionary Force</w:t>
      </w:r>
      <w:r w:rsidR="000A6EDE" w:rsidRPr="00AC7C47">
        <w:rPr>
          <w:rFonts w:ascii="Times New Roman" w:hAnsi="Times New Roman" w:cs="Times New Roman"/>
          <w:sz w:val="24"/>
          <w:szCs w:val="24"/>
        </w:rPr>
        <w:t xml:space="preserve"> (</w:t>
      </w:r>
      <w:r w:rsidR="000A6EDE" w:rsidRPr="00AC7C47">
        <w:rPr>
          <w:rFonts w:ascii="Times New Roman" w:hAnsi="Times New Roman" w:cs="Times New Roman"/>
          <w:color w:val="222222"/>
          <w:sz w:val="24"/>
          <w:szCs w:val="24"/>
          <w:shd w:val="clear" w:color="auto" w:fill="FFFFFF"/>
        </w:rPr>
        <w:t>Olfson, 2016)</w:t>
      </w:r>
      <w:r w:rsidRPr="00AC7C47">
        <w:rPr>
          <w:rFonts w:ascii="Times New Roman" w:hAnsi="Times New Roman" w:cs="Times New Roman"/>
          <w:sz w:val="24"/>
          <w:szCs w:val="24"/>
        </w:rPr>
        <w:t>. This was encompassed in the world war adjusted compensation act passed by the U.S. Congress in 1926. By 1960, civilian cases of trauma, especially in the families of service members, were inc</w:t>
      </w:r>
      <w:r w:rsidRPr="00AC7C47">
        <w:rPr>
          <w:rFonts w:ascii="Times New Roman" w:hAnsi="Times New Roman" w:cs="Times New Roman"/>
          <w:sz w:val="24"/>
          <w:szCs w:val="24"/>
        </w:rPr>
        <w:t xml:space="preserve">reasing at an alarming rate. </w:t>
      </w:r>
      <w:r w:rsidR="006E4A9B" w:rsidRPr="00AC7C47">
        <w:rPr>
          <w:rFonts w:ascii="Times New Roman" w:hAnsi="Times New Roman" w:cs="Times New Roman"/>
          <w:sz w:val="24"/>
          <w:szCs w:val="24"/>
        </w:rPr>
        <w:t xml:space="preserve">The Vietnam war represented the climax of shell shock, with many soldiers returning home severely ill. The result was the intervention by military medical professionals, which was called the post-Vietnam syndrome. Until this time, the civilian medical profession did not acknowledge the diagnosis for the mental issues facing the military members causing frustrations within the army. This led to a powerful lobby by Vietnam veterans supported by an official representation, which led to the introduction of post-traumatic stress disorder (PTSD) diagnosis across the U.S. healthcare system in 1980. This diagnosis was named the Diagnostic and Statistical Manual of mental Disorders (DSM) third edition. </w:t>
      </w:r>
    </w:p>
    <w:p w14:paraId="6754052C" w14:textId="5861D460" w:rsidR="006E4A9B"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 xml:space="preserve">Two advantages came as a result of </w:t>
      </w:r>
      <w:r w:rsidRPr="00AC7C47">
        <w:rPr>
          <w:rFonts w:ascii="Times New Roman" w:hAnsi="Times New Roman" w:cs="Times New Roman"/>
          <w:sz w:val="24"/>
          <w:szCs w:val="24"/>
        </w:rPr>
        <w:t xml:space="preserve">the introduction of PTSD diagnosis. First, it enhanced </w:t>
      </w:r>
      <w:r w:rsidR="00C71A54" w:rsidRPr="00AC7C47">
        <w:rPr>
          <w:rFonts w:ascii="Times New Roman" w:hAnsi="Times New Roman" w:cs="Times New Roman"/>
          <w:sz w:val="24"/>
          <w:szCs w:val="24"/>
        </w:rPr>
        <w:t>the accessibility to medical care for army service members and veterans</w:t>
      </w:r>
      <w:r w:rsidR="00F9647E" w:rsidRPr="00AC7C47">
        <w:rPr>
          <w:rFonts w:ascii="Times New Roman" w:hAnsi="Times New Roman" w:cs="Times New Roman"/>
          <w:sz w:val="24"/>
          <w:szCs w:val="24"/>
        </w:rPr>
        <w:t xml:space="preserve"> (</w:t>
      </w:r>
      <w:r w:rsidR="000A6EDE" w:rsidRPr="00AC7C47">
        <w:rPr>
          <w:rFonts w:ascii="Times New Roman" w:hAnsi="Times New Roman" w:cs="Times New Roman"/>
          <w:color w:val="222222"/>
          <w:sz w:val="24"/>
          <w:szCs w:val="24"/>
          <w:shd w:val="clear" w:color="auto" w:fill="FFFFFF"/>
        </w:rPr>
        <w:t>Matarazzo et al., 2016</w:t>
      </w:r>
      <w:r w:rsidR="00F9647E" w:rsidRPr="00AC7C47">
        <w:rPr>
          <w:rFonts w:ascii="Times New Roman" w:eastAsia="Times New Roman" w:hAnsi="Times New Roman" w:cs="Times New Roman"/>
          <w:sz w:val="24"/>
          <w:szCs w:val="24"/>
        </w:rPr>
        <w:t>)</w:t>
      </w:r>
      <w:r w:rsidR="00C71A54" w:rsidRPr="00AC7C47">
        <w:rPr>
          <w:rFonts w:ascii="Times New Roman" w:hAnsi="Times New Roman" w:cs="Times New Roman"/>
          <w:sz w:val="24"/>
          <w:szCs w:val="24"/>
        </w:rPr>
        <w:t>. Secondly, it changed the image associated with veterans who fought in the Vietnam war. The PTSD diagnosis evolved with time to encompass the traumatic brain injury (TBI) diagnosis.</w:t>
      </w:r>
      <w:r w:rsidR="0028640B" w:rsidRPr="00AC7C47">
        <w:rPr>
          <w:rFonts w:ascii="Times New Roman" w:hAnsi="Times New Roman" w:cs="Times New Roman"/>
          <w:sz w:val="24"/>
          <w:szCs w:val="24"/>
        </w:rPr>
        <w:t xml:space="preserve"> Families of service members were also affected, especially by the Vietnam war. Many family members suffered from stress and depression due to the effects of losing their loved ones and having some return with deteriorated mental health. Emergency responders were also recognized to develop severe cases of PTSD and other psychological issues. After introducing the PTSD diagnosis in 1980, emergency responders and families of service members were able to receive medical attention in psychiatric clinics. </w:t>
      </w:r>
      <w:r w:rsidR="00852617" w:rsidRPr="00AC7C47">
        <w:rPr>
          <w:rFonts w:ascii="Times New Roman" w:hAnsi="Times New Roman" w:cs="Times New Roman"/>
          <w:sz w:val="24"/>
          <w:szCs w:val="24"/>
        </w:rPr>
        <w:t xml:space="preserve">The IAFF Center of excellence for behavioral health treatment is one of the many firefighters' mental wellness programs established to deal </w:t>
      </w:r>
      <w:r w:rsidR="00852617" w:rsidRPr="00AC7C47">
        <w:rPr>
          <w:rFonts w:ascii="Times New Roman" w:hAnsi="Times New Roman" w:cs="Times New Roman"/>
          <w:sz w:val="24"/>
          <w:szCs w:val="24"/>
        </w:rPr>
        <w:lastRenderedPageBreak/>
        <w:t>with issues facing firefighters. This facility deals with PTSD, stress, and depression affecting professional firefighters, dispatchers, and paramedics.</w:t>
      </w:r>
    </w:p>
    <w:p w14:paraId="6C0087A4" w14:textId="160D66E1" w:rsidR="0028640B" w:rsidRPr="00AC7C47" w:rsidRDefault="00B159DC" w:rsidP="00AC7C47">
      <w:pPr>
        <w:spacing w:line="480" w:lineRule="auto"/>
        <w:ind w:firstLine="720"/>
        <w:jc w:val="center"/>
        <w:rPr>
          <w:rFonts w:ascii="Times New Roman" w:hAnsi="Times New Roman" w:cs="Times New Roman"/>
          <w:b/>
          <w:bCs/>
          <w:sz w:val="24"/>
          <w:szCs w:val="24"/>
        </w:rPr>
      </w:pPr>
      <w:r w:rsidRPr="00AC7C47">
        <w:rPr>
          <w:rFonts w:ascii="Times New Roman" w:hAnsi="Times New Roman" w:cs="Times New Roman"/>
          <w:b/>
          <w:bCs/>
          <w:sz w:val="24"/>
          <w:szCs w:val="24"/>
        </w:rPr>
        <w:t>Current Mental Health Care System</w:t>
      </w:r>
    </w:p>
    <w:p w14:paraId="6DEDD3C4" w14:textId="5CF2E41E" w:rsidR="008E543A"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 xml:space="preserve">In the United States, mental health care is offered by a range of providers in a broad range of care </w:t>
      </w:r>
      <w:r w:rsidRPr="00AC7C47">
        <w:rPr>
          <w:rFonts w:ascii="Times New Roman" w:hAnsi="Times New Roman" w:cs="Times New Roman"/>
          <w:sz w:val="24"/>
          <w:szCs w:val="24"/>
        </w:rPr>
        <w:t>settings</w:t>
      </w:r>
      <w:r w:rsidR="00F9647E" w:rsidRPr="00AC7C47">
        <w:rPr>
          <w:rFonts w:ascii="Times New Roman" w:hAnsi="Times New Roman" w:cs="Times New Roman"/>
          <w:sz w:val="24"/>
          <w:szCs w:val="24"/>
        </w:rPr>
        <w:t xml:space="preserve"> (</w:t>
      </w:r>
      <w:r w:rsidR="00F9647E" w:rsidRPr="00AC7C47">
        <w:rPr>
          <w:rFonts w:ascii="Times New Roman" w:hAnsi="Times New Roman" w:cs="Times New Roman"/>
          <w:color w:val="222222"/>
          <w:sz w:val="24"/>
          <w:szCs w:val="24"/>
          <w:shd w:val="clear" w:color="auto" w:fill="FFFFFF"/>
        </w:rPr>
        <w:t>Hester, 2017)</w:t>
      </w:r>
      <w:r w:rsidRPr="00AC7C47">
        <w:rPr>
          <w:rFonts w:ascii="Times New Roman" w:hAnsi="Times New Roman" w:cs="Times New Roman"/>
          <w:sz w:val="24"/>
          <w:szCs w:val="24"/>
        </w:rPr>
        <w:t xml:space="preserve">. These providers may include formally trained specialists, general health caregivers, volunteers, or human services providers. The care settings include hospitals, informal venues, and outpatient clinics. The setting in which an individual is admitted is </w:t>
      </w:r>
      <w:r w:rsidRPr="00AC7C47">
        <w:rPr>
          <w:rFonts w:ascii="Times New Roman" w:hAnsi="Times New Roman" w:cs="Times New Roman"/>
          <w:sz w:val="24"/>
          <w:szCs w:val="24"/>
        </w:rPr>
        <w:t xml:space="preserve">determined by the severity of the conditions and finances. </w:t>
      </w:r>
      <w:r w:rsidR="0040738B" w:rsidRPr="00AC7C47">
        <w:rPr>
          <w:rFonts w:ascii="Times New Roman" w:hAnsi="Times New Roman" w:cs="Times New Roman"/>
          <w:sz w:val="24"/>
          <w:szCs w:val="24"/>
        </w:rPr>
        <w:t>The annual spending on mental health has increased recently, reaching over $170 billion. In this amount, private insurance accounts for the majority of expenditure. The quality of mental health care has also improved tremendously with the adoption of evidence-based practice, which has enhanced the patient-centeredness of psychiatric care.</w:t>
      </w:r>
    </w:p>
    <w:p w14:paraId="1C720B01" w14:textId="5080C2BD" w:rsidR="0028640B"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The knowledge surrounding PTSD has continued to grow, as indicated by the transformation into DSM IV and later D</w:t>
      </w:r>
      <w:r w:rsidRPr="00AC7C47">
        <w:rPr>
          <w:rFonts w:ascii="Times New Roman" w:hAnsi="Times New Roman" w:cs="Times New Roman"/>
          <w:sz w:val="24"/>
          <w:szCs w:val="24"/>
        </w:rPr>
        <w:t>SM-5 diagnostic criteria</w:t>
      </w:r>
      <w:r w:rsidR="000A6EDE" w:rsidRPr="00AC7C47">
        <w:rPr>
          <w:rFonts w:ascii="Times New Roman" w:hAnsi="Times New Roman" w:cs="Times New Roman"/>
          <w:sz w:val="24"/>
          <w:szCs w:val="24"/>
        </w:rPr>
        <w:t xml:space="preserve"> (</w:t>
      </w:r>
      <w:r w:rsidR="000A6EDE" w:rsidRPr="00AC7C47">
        <w:rPr>
          <w:rFonts w:ascii="Times New Roman" w:eastAsia="Times New Roman" w:hAnsi="Times New Roman" w:cs="Times New Roman"/>
          <w:sz w:val="24"/>
          <w:szCs w:val="24"/>
        </w:rPr>
        <w:t>DeGryse, 2019)</w:t>
      </w:r>
      <w:r w:rsidRPr="00AC7C47">
        <w:rPr>
          <w:rFonts w:ascii="Times New Roman" w:hAnsi="Times New Roman" w:cs="Times New Roman"/>
          <w:sz w:val="24"/>
          <w:szCs w:val="24"/>
        </w:rPr>
        <w:t xml:space="preserve">. This evolution has led to more qualified persons for the diagnosis and helped create </w:t>
      </w:r>
      <w:r w:rsidR="00F012DD" w:rsidRPr="00AC7C47">
        <w:rPr>
          <w:rFonts w:ascii="Times New Roman" w:hAnsi="Times New Roman" w:cs="Times New Roman"/>
          <w:sz w:val="24"/>
          <w:szCs w:val="24"/>
        </w:rPr>
        <w:t>a more inclusive medical care system for psychological problems</w:t>
      </w:r>
      <w:r w:rsidR="000A6EDE" w:rsidRPr="00AC7C47">
        <w:rPr>
          <w:rFonts w:ascii="Times New Roman" w:hAnsi="Times New Roman" w:cs="Times New Roman"/>
          <w:sz w:val="24"/>
          <w:szCs w:val="24"/>
        </w:rPr>
        <w:t xml:space="preserve"> (</w:t>
      </w:r>
      <w:r w:rsidR="000A6EDE" w:rsidRPr="00AC7C47">
        <w:rPr>
          <w:rFonts w:ascii="Times New Roman" w:hAnsi="Times New Roman" w:cs="Times New Roman"/>
          <w:color w:val="222222"/>
          <w:sz w:val="24"/>
          <w:szCs w:val="24"/>
          <w:shd w:val="clear" w:color="auto" w:fill="FFFFFF"/>
        </w:rPr>
        <w:t>Matarazzo et al., 2016)</w:t>
      </w:r>
      <w:r w:rsidR="00F012DD" w:rsidRPr="00AC7C47">
        <w:rPr>
          <w:rFonts w:ascii="Times New Roman" w:hAnsi="Times New Roman" w:cs="Times New Roman"/>
          <w:sz w:val="24"/>
          <w:szCs w:val="24"/>
        </w:rPr>
        <w:t xml:space="preserve">. Recently, the PTSD condition has been relocated from the category for anxiety ailments to a new classification referred to as Stressor-related Disorders. Again, the current mental health care system has affected an elimination of the subjective component in trauma definition while making the definition more inclusive and straightforward. </w:t>
      </w:r>
    </w:p>
    <w:p w14:paraId="243D1121" w14:textId="384D4F45" w:rsidR="00F012DD"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 xml:space="preserve">The current care system comprises </w:t>
      </w:r>
      <w:r w:rsidR="00E04C9E" w:rsidRPr="00AC7C47">
        <w:rPr>
          <w:rFonts w:ascii="Times New Roman" w:hAnsi="Times New Roman" w:cs="Times New Roman"/>
          <w:sz w:val="24"/>
          <w:szCs w:val="24"/>
        </w:rPr>
        <w:t xml:space="preserve">several components aimed at enhancing the health status of service members and veterans. First is the national primary care-mental health </w:t>
      </w:r>
      <w:r w:rsidR="00E04C9E" w:rsidRPr="00AC7C47">
        <w:rPr>
          <w:rFonts w:ascii="Times New Roman" w:hAnsi="Times New Roman" w:cs="Times New Roman"/>
          <w:sz w:val="24"/>
          <w:szCs w:val="24"/>
        </w:rPr>
        <w:lastRenderedPageBreak/>
        <w:t>integration (PC-MHI) initiative. It is a branch of the veterans' health administration (VHA) that comprises care managers and specialists whose primary work is to collaborate to provide care to veterans suffering from mental illnesses</w:t>
      </w:r>
      <w:r w:rsidR="000A6EDE" w:rsidRPr="00AC7C47">
        <w:rPr>
          <w:rFonts w:ascii="Times New Roman" w:hAnsi="Times New Roman" w:cs="Times New Roman"/>
          <w:sz w:val="24"/>
          <w:szCs w:val="24"/>
        </w:rPr>
        <w:t xml:space="preserve"> (</w:t>
      </w:r>
      <w:r w:rsidR="000A6EDE" w:rsidRPr="00AC7C47">
        <w:rPr>
          <w:rFonts w:ascii="Times New Roman" w:hAnsi="Times New Roman" w:cs="Times New Roman"/>
          <w:color w:val="222222"/>
          <w:sz w:val="24"/>
          <w:szCs w:val="24"/>
          <w:shd w:val="clear" w:color="auto" w:fill="FFFFFF"/>
        </w:rPr>
        <w:t>Olfson, 2016)</w:t>
      </w:r>
      <w:r w:rsidR="00E04C9E" w:rsidRPr="00AC7C47">
        <w:rPr>
          <w:rFonts w:ascii="Times New Roman" w:hAnsi="Times New Roman" w:cs="Times New Roman"/>
          <w:sz w:val="24"/>
          <w:szCs w:val="24"/>
        </w:rPr>
        <w:t xml:space="preserve">. </w:t>
      </w:r>
      <w:r w:rsidR="00D9194D" w:rsidRPr="00AC7C47">
        <w:rPr>
          <w:rFonts w:ascii="Times New Roman" w:hAnsi="Times New Roman" w:cs="Times New Roman"/>
          <w:sz w:val="24"/>
          <w:szCs w:val="24"/>
        </w:rPr>
        <w:t>Second, the veterans' Administration (VA) health care system currently serves around nine million veterans using evidence-based interventions. The VA invests $1.8 billion on research every year where a significant part of this budget goes to mental health issues. The significant focus issues for the VA in psychological problems are PTSD, depression, and suicide prevention.</w:t>
      </w:r>
    </w:p>
    <w:p w14:paraId="528FEEF7" w14:textId="5D8AF5F7" w:rsidR="00E13C9A" w:rsidRPr="00AC7C47" w:rsidRDefault="00B159DC" w:rsidP="00AC7C47">
      <w:pPr>
        <w:spacing w:line="480" w:lineRule="auto"/>
        <w:ind w:firstLine="720"/>
        <w:jc w:val="center"/>
        <w:rPr>
          <w:rFonts w:ascii="Times New Roman" w:hAnsi="Times New Roman" w:cs="Times New Roman"/>
          <w:b/>
          <w:bCs/>
          <w:sz w:val="24"/>
          <w:szCs w:val="24"/>
        </w:rPr>
      </w:pPr>
      <w:r w:rsidRPr="00AC7C47">
        <w:rPr>
          <w:rFonts w:ascii="Times New Roman" w:hAnsi="Times New Roman" w:cs="Times New Roman"/>
          <w:b/>
          <w:bCs/>
          <w:sz w:val="24"/>
          <w:szCs w:val="24"/>
        </w:rPr>
        <w:t>Areas of Improvement that Require Additional Funding</w:t>
      </w:r>
    </w:p>
    <w:p w14:paraId="1CDC9297" w14:textId="1D967B9A" w:rsidR="00E04C9E"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 xml:space="preserve">Up to date, access to high-quality mental health care for U.S. service members and veterans in primary care settings </w:t>
      </w:r>
      <w:r w:rsidRPr="00AC7C47">
        <w:rPr>
          <w:rFonts w:ascii="Times New Roman" w:hAnsi="Times New Roman" w:cs="Times New Roman"/>
          <w:sz w:val="24"/>
          <w:szCs w:val="24"/>
        </w:rPr>
        <w:t>remains suboptimal</w:t>
      </w:r>
      <w:r w:rsidR="000A6EDE" w:rsidRPr="00AC7C47">
        <w:rPr>
          <w:rFonts w:ascii="Times New Roman" w:hAnsi="Times New Roman" w:cs="Times New Roman"/>
          <w:sz w:val="24"/>
          <w:szCs w:val="24"/>
        </w:rPr>
        <w:t xml:space="preserve"> (</w:t>
      </w:r>
      <w:r w:rsidR="000A6EDE" w:rsidRPr="00AC7C47">
        <w:rPr>
          <w:rFonts w:ascii="Times New Roman" w:hAnsi="Times New Roman" w:cs="Times New Roman"/>
          <w:color w:val="222222"/>
          <w:sz w:val="24"/>
          <w:szCs w:val="24"/>
          <w:shd w:val="clear" w:color="auto" w:fill="FFFFFF"/>
        </w:rPr>
        <w:t>Hoeft et al., 2018)</w:t>
      </w:r>
      <w:r w:rsidRPr="00AC7C47">
        <w:rPr>
          <w:rFonts w:ascii="Times New Roman" w:hAnsi="Times New Roman" w:cs="Times New Roman"/>
          <w:sz w:val="24"/>
          <w:szCs w:val="24"/>
        </w:rPr>
        <w:t xml:space="preserve">. This is evidenced by results from recent studies showing that around two-thirds of these individuals diagnosed with depression did not receive treatment. With the reasons for failure to seek services of specialists </w:t>
      </w:r>
      <w:r w:rsidR="00B70121" w:rsidRPr="00AC7C47">
        <w:rPr>
          <w:rFonts w:ascii="Times New Roman" w:hAnsi="Times New Roman" w:cs="Times New Roman"/>
          <w:sz w:val="24"/>
          <w:szCs w:val="24"/>
        </w:rPr>
        <w:t xml:space="preserve">by most service members unknown, further research is needed to establish the exact cause of this trend to try to provide a solution to the problem. This research needs to be conducted in a highly sensitive procedure to offer a feasible solution to this problem and hence may require sufficient funding from the city council. Again, the findings of this research may suggest changes in the care delivery paradigms, which could include the restructuring of VHA clinics to incorporate all caregivers in one location to ensure that referrals are easily implemented. </w:t>
      </w:r>
    </w:p>
    <w:p w14:paraId="5CDF6742" w14:textId="5EA35940" w:rsidR="00B70121"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Again, the number of cases of mental disorders affecting family members of service members is on the rise due to the challenges of taking care of their mentally tortured loved ones</w:t>
      </w:r>
      <w:r w:rsidR="00F9647E" w:rsidRPr="00AC7C47">
        <w:rPr>
          <w:rFonts w:ascii="Times New Roman" w:hAnsi="Times New Roman" w:cs="Times New Roman"/>
          <w:sz w:val="24"/>
          <w:szCs w:val="24"/>
        </w:rPr>
        <w:t xml:space="preserve"> (</w:t>
      </w:r>
      <w:r w:rsidR="00F9647E" w:rsidRPr="00AC7C47">
        <w:rPr>
          <w:rFonts w:ascii="Times New Roman" w:eastAsia="Times New Roman" w:hAnsi="Times New Roman" w:cs="Times New Roman"/>
          <w:sz w:val="24"/>
          <w:szCs w:val="24"/>
        </w:rPr>
        <w:t>Sherman, 2018)</w:t>
      </w:r>
      <w:r w:rsidRPr="00AC7C47">
        <w:rPr>
          <w:rFonts w:ascii="Times New Roman" w:hAnsi="Times New Roman" w:cs="Times New Roman"/>
          <w:sz w:val="24"/>
          <w:szCs w:val="24"/>
        </w:rPr>
        <w:t>. Althoug</w:t>
      </w:r>
      <w:r w:rsidRPr="00AC7C47">
        <w:rPr>
          <w:rFonts w:ascii="Times New Roman" w:hAnsi="Times New Roman" w:cs="Times New Roman"/>
          <w:sz w:val="24"/>
          <w:szCs w:val="24"/>
        </w:rPr>
        <w:t xml:space="preserve">h the current mental health care system has tried to provide support to these families by offering therapies in community clinics, </w:t>
      </w:r>
      <w:r w:rsidR="00D9194D" w:rsidRPr="00AC7C47">
        <w:rPr>
          <w:rFonts w:ascii="Times New Roman" w:hAnsi="Times New Roman" w:cs="Times New Roman"/>
          <w:sz w:val="24"/>
          <w:szCs w:val="24"/>
        </w:rPr>
        <w:t xml:space="preserve">there seems to be a continued rise in the severity of the cases, which leads to questions on the care system's effectiveness. </w:t>
      </w:r>
      <w:r w:rsidRPr="00AC7C47">
        <w:rPr>
          <w:rFonts w:ascii="Times New Roman" w:hAnsi="Times New Roman" w:cs="Times New Roman"/>
          <w:sz w:val="24"/>
          <w:szCs w:val="24"/>
        </w:rPr>
        <w:t xml:space="preserve">Due to the </w:t>
      </w:r>
      <w:r w:rsidRPr="00AC7C47">
        <w:rPr>
          <w:rFonts w:ascii="Times New Roman" w:hAnsi="Times New Roman" w:cs="Times New Roman"/>
          <w:sz w:val="24"/>
          <w:szCs w:val="24"/>
        </w:rPr>
        <w:lastRenderedPageBreak/>
        <w:t xml:space="preserve">rising concern for psychological ailments among families of service members, current and former, there is a need for the city council to pay attention to this issue by funding </w:t>
      </w:r>
      <w:r w:rsidR="00D9194D" w:rsidRPr="00AC7C47">
        <w:rPr>
          <w:rFonts w:ascii="Times New Roman" w:hAnsi="Times New Roman" w:cs="Times New Roman"/>
          <w:sz w:val="24"/>
          <w:szCs w:val="24"/>
        </w:rPr>
        <w:t xml:space="preserve">robust </w:t>
      </w:r>
      <w:r w:rsidRPr="00AC7C47">
        <w:rPr>
          <w:rFonts w:ascii="Times New Roman" w:hAnsi="Times New Roman" w:cs="Times New Roman"/>
          <w:sz w:val="24"/>
          <w:szCs w:val="24"/>
        </w:rPr>
        <w:t xml:space="preserve">educational programs to reach out to these individuals. </w:t>
      </w:r>
      <w:r w:rsidR="00D9194D" w:rsidRPr="00AC7C47">
        <w:rPr>
          <w:rFonts w:ascii="Times New Roman" w:hAnsi="Times New Roman" w:cs="Times New Roman"/>
          <w:sz w:val="24"/>
          <w:szCs w:val="24"/>
        </w:rPr>
        <w:t>Proper training for the professionals charged with this task is critical to ensure they have a comprehensive understanding of the families' problems to prevent the creation of an even more adverse outcome.</w:t>
      </w:r>
    </w:p>
    <w:p w14:paraId="3953BE54" w14:textId="61883EDF" w:rsidR="00E13C9A"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 xml:space="preserve">One hurting reality is that only 13 percent of private </w:t>
      </w:r>
      <w:r w:rsidRPr="00AC7C47">
        <w:rPr>
          <w:rFonts w:ascii="Times New Roman" w:hAnsi="Times New Roman" w:cs="Times New Roman"/>
          <w:sz w:val="24"/>
          <w:szCs w:val="24"/>
        </w:rPr>
        <w:t xml:space="preserve">mental health caregivers from outside the VHA meet the threshold to offer service members evidence-based and culturally competent care </w:t>
      </w:r>
      <w:r w:rsidR="00F9647E" w:rsidRPr="00AC7C47">
        <w:rPr>
          <w:rFonts w:ascii="Times New Roman" w:hAnsi="Times New Roman" w:cs="Times New Roman"/>
          <w:sz w:val="24"/>
          <w:szCs w:val="24"/>
        </w:rPr>
        <w:t>(</w:t>
      </w:r>
      <w:r w:rsidR="00F9647E" w:rsidRPr="00AC7C47">
        <w:rPr>
          <w:rFonts w:ascii="Times New Roman" w:eastAsia="Times New Roman" w:hAnsi="Times New Roman" w:cs="Times New Roman"/>
          <w:sz w:val="24"/>
          <w:szCs w:val="24"/>
        </w:rPr>
        <w:t>DeGryse, 2019)</w:t>
      </w:r>
      <w:r w:rsidRPr="00AC7C47">
        <w:rPr>
          <w:rFonts w:ascii="Times New Roman" w:hAnsi="Times New Roman" w:cs="Times New Roman"/>
          <w:sz w:val="24"/>
          <w:szCs w:val="24"/>
        </w:rPr>
        <w:t>. This, coupled with a severe shortage of mental healthcare workers, has led to limited access to care for</w:t>
      </w:r>
      <w:r w:rsidRPr="00AC7C47">
        <w:rPr>
          <w:rFonts w:ascii="Times New Roman" w:hAnsi="Times New Roman" w:cs="Times New Roman"/>
          <w:sz w:val="24"/>
          <w:szCs w:val="24"/>
        </w:rPr>
        <w:t xml:space="preserve"> service members, veterans, their families, and emergency responders. The city council might have a role to play to improve the existing situation. First, there is a need for funding of scholarships for the existing mental health care professionals to rece</w:t>
      </w:r>
      <w:r w:rsidRPr="00AC7C47">
        <w:rPr>
          <w:rFonts w:ascii="Times New Roman" w:hAnsi="Times New Roman" w:cs="Times New Roman"/>
          <w:sz w:val="24"/>
          <w:szCs w:val="24"/>
        </w:rPr>
        <w:t>ive further training. This would enable them to apply the evidence-based approach to psychological care and train the newly recruited workforce to improve care quality. Again, the city council may fund the building of more integrative clinics that are bett</w:t>
      </w:r>
      <w:r w:rsidRPr="00AC7C47">
        <w:rPr>
          <w:rFonts w:ascii="Times New Roman" w:hAnsi="Times New Roman" w:cs="Times New Roman"/>
          <w:sz w:val="24"/>
          <w:szCs w:val="24"/>
        </w:rPr>
        <w:t>er positioned to provide be</w:t>
      </w:r>
      <w:r w:rsidR="0040738B" w:rsidRPr="00AC7C47">
        <w:rPr>
          <w:rFonts w:ascii="Times New Roman" w:hAnsi="Times New Roman" w:cs="Times New Roman"/>
          <w:sz w:val="24"/>
          <w:szCs w:val="24"/>
        </w:rPr>
        <w:t>t</w:t>
      </w:r>
      <w:r w:rsidRPr="00AC7C47">
        <w:rPr>
          <w:rFonts w:ascii="Times New Roman" w:hAnsi="Times New Roman" w:cs="Times New Roman"/>
          <w:sz w:val="24"/>
          <w:szCs w:val="24"/>
        </w:rPr>
        <w:t>ter care to the individuals affected by their closeness to service members. These individuals include family, medical staff, and firefighters who experience traumatic events when responding to emergencies.</w:t>
      </w:r>
    </w:p>
    <w:p w14:paraId="20D01BE7" w14:textId="3ACEAB42" w:rsidR="00773F91"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t xml:space="preserve">Lastly, there is a need to develop alternative ways to deal with mental health issues at the family and society level without having to involve psychiatric </w:t>
      </w:r>
      <w:r w:rsidR="00190691" w:rsidRPr="00AC7C47">
        <w:rPr>
          <w:rFonts w:ascii="Times New Roman" w:hAnsi="Times New Roman" w:cs="Times New Roman"/>
          <w:sz w:val="24"/>
          <w:szCs w:val="24"/>
        </w:rPr>
        <w:t>care</w:t>
      </w:r>
      <w:r w:rsidR="000A6EDE" w:rsidRPr="00AC7C47">
        <w:rPr>
          <w:rFonts w:ascii="Times New Roman" w:hAnsi="Times New Roman" w:cs="Times New Roman"/>
          <w:sz w:val="24"/>
          <w:szCs w:val="24"/>
        </w:rPr>
        <w:t xml:space="preserve"> (</w:t>
      </w:r>
      <w:r w:rsidR="000A6EDE" w:rsidRPr="00AC7C47">
        <w:rPr>
          <w:rFonts w:ascii="Times New Roman" w:hAnsi="Times New Roman" w:cs="Times New Roman"/>
          <w:color w:val="222222"/>
          <w:sz w:val="24"/>
          <w:szCs w:val="24"/>
          <w:shd w:val="clear" w:color="auto" w:fill="FFFFFF"/>
        </w:rPr>
        <w:t>Hoeft et al., 2018)</w:t>
      </w:r>
      <w:r w:rsidR="00190691" w:rsidRPr="00AC7C47">
        <w:rPr>
          <w:rFonts w:ascii="Times New Roman" w:hAnsi="Times New Roman" w:cs="Times New Roman"/>
          <w:sz w:val="24"/>
          <w:szCs w:val="24"/>
        </w:rPr>
        <w:t xml:space="preserve">. To facilitate this, research must be conducted on the possible ways that family members of emergency responders and services members may contribute to the improvement or deterioration of the family health status. By doing so, mental health care professionals will develop and incorporate effective health interventions and health promotion plans into their caregiving. </w:t>
      </w:r>
      <w:r w:rsidR="00190691" w:rsidRPr="00AC7C47">
        <w:rPr>
          <w:rFonts w:ascii="Times New Roman" w:hAnsi="Times New Roman" w:cs="Times New Roman"/>
          <w:sz w:val="24"/>
          <w:szCs w:val="24"/>
        </w:rPr>
        <w:lastRenderedPageBreak/>
        <w:t>However, this type of research may be costly due to the kind of researchers required and the time they need to gather the necessary data. Therefore, the city council may need to provide financial support to the researchers to improve the research's effectiveness.</w:t>
      </w:r>
    </w:p>
    <w:p w14:paraId="5AC8B23F" w14:textId="77777777" w:rsidR="00773F91" w:rsidRPr="00AC7C47" w:rsidRDefault="00B159DC" w:rsidP="00AC7C47">
      <w:pPr>
        <w:spacing w:line="480" w:lineRule="auto"/>
        <w:ind w:firstLine="720"/>
        <w:rPr>
          <w:rFonts w:ascii="Times New Roman" w:hAnsi="Times New Roman" w:cs="Times New Roman"/>
          <w:sz w:val="24"/>
          <w:szCs w:val="24"/>
        </w:rPr>
      </w:pPr>
      <w:r w:rsidRPr="00AC7C47">
        <w:rPr>
          <w:rFonts w:ascii="Times New Roman" w:hAnsi="Times New Roman" w:cs="Times New Roman"/>
          <w:sz w:val="24"/>
          <w:szCs w:val="24"/>
        </w:rPr>
        <w:br w:type="page"/>
      </w:r>
    </w:p>
    <w:p w14:paraId="55EF5FC5" w14:textId="14687B71" w:rsidR="0040738B" w:rsidRPr="00AC7C47" w:rsidRDefault="00B159DC" w:rsidP="00AC7C47">
      <w:pPr>
        <w:spacing w:line="480" w:lineRule="auto"/>
        <w:ind w:firstLine="720"/>
        <w:jc w:val="center"/>
        <w:rPr>
          <w:rFonts w:ascii="Times New Roman" w:hAnsi="Times New Roman" w:cs="Times New Roman"/>
          <w:sz w:val="24"/>
          <w:szCs w:val="24"/>
        </w:rPr>
      </w:pPr>
      <w:r w:rsidRPr="00AC7C47">
        <w:rPr>
          <w:rFonts w:ascii="Times New Roman" w:hAnsi="Times New Roman" w:cs="Times New Roman"/>
          <w:sz w:val="24"/>
          <w:szCs w:val="24"/>
        </w:rPr>
        <w:lastRenderedPageBreak/>
        <w:t>References</w:t>
      </w:r>
    </w:p>
    <w:p w14:paraId="49568084" w14:textId="77777777" w:rsidR="00AC7C47" w:rsidRPr="00AC7C47" w:rsidRDefault="00AC7C47" w:rsidP="00AC7C47">
      <w:pPr>
        <w:spacing w:line="480" w:lineRule="auto"/>
        <w:ind w:left="720" w:hanging="720"/>
        <w:rPr>
          <w:rFonts w:ascii="Times New Roman" w:eastAsia="Times New Roman" w:hAnsi="Times New Roman" w:cs="Times New Roman"/>
          <w:sz w:val="24"/>
          <w:szCs w:val="24"/>
        </w:rPr>
      </w:pPr>
      <w:r w:rsidRPr="00AC7C47">
        <w:rPr>
          <w:rFonts w:ascii="Times New Roman" w:eastAsia="Times New Roman" w:hAnsi="Times New Roman" w:cs="Times New Roman"/>
          <w:sz w:val="24"/>
          <w:szCs w:val="24"/>
        </w:rPr>
        <w:t xml:space="preserve">DeGryse, D. (2019). Mental Health:  Navigating your Treatment Options. </w:t>
      </w:r>
      <w:r w:rsidRPr="00AC7C47">
        <w:rPr>
          <w:rFonts w:ascii="Times New Roman" w:eastAsia="Times New Roman" w:hAnsi="Times New Roman" w:cs="Times New Roman"/>
          <w:i/>
          <w:iCs/>
          <w:sz w:val="24"/>
          <w:szCs w:val="24"/>
        </w:rPr>
        <w:t>Fire Engineering</w:t>
      </w:r>
      <w:r w:rsidRPr="00AC7C47">
        <w:rPr>
          <w:rFonts w:ascii="Times New Roman" w:eastAsia="Times New Roman" w:hAnsi="Times New Roman" w:cs="Times New Roman"/>
          <w:sz w:val="24"/>
          <w:szCs w:val="24"/>
        </w:rPr>
        <w:t>, 172(4), 105–110.</w:t>
      </w:r>
    </w:p>
    <w:p w14:paraId="168D13B5" w14:textId="77777777" w:rsidR="00AC7C47" w:rsidRPr="00AC7C47" w:rsidRDefault="00AC7C47" w:rsidP="00AC7C47">
      <w:pPr>
        <w:spacing w:line="480" w:lineRule="auto"/>
        <w:ind w:left="720" w:hanging="720"/>
        <w:rPr>
          <w:rFonts w:ascii="Times New Roman" w:hAnsi="Times New Roman" w:cs="Times New Roman"/>
          <w:color w:val="222222"/>
          <w:sz w:val="24"/>
          <w:szCs w:val="24"/>
          <w:shd w:val="clear" w:color="auto" w:fill="FFFFFF"/>
        </w:rPr>
      </w:pPr>
      <w:r w:rsidRPr="00AC7C47">
        <w:rPr>
          <w:rFonts w:ascii="Times New Roman" w:hAnsi="Times New Roman" w:cs="Times New Roman"/>
          <w:color w:val="222222"/>
          <w:sz w:val="24"/>
          <w:szCs w:val="24"/>
          <w:shd w:val="clear" w:color="auto" w:fill="FFFFFF"/>
        </w:rPr>
        <w:t>Ding, K., Slate, M., &amp; Yang, J. (2018). History of co-occurring disorders and current mental health status among homeless veterans. </w:t>
      </w:r>
      <w:r w:rsidRPr="00AC7C47">
        <w:rPr>
          <w:rFonts w:ascii="Times New Roman" w:hAnsi="Times New Roman" w:cs="Times New Roman"/>
          <w:i/>
          <w:iCs/>
          <w:color w:val="222222"/>
          <w:sz w:val="24"/>
          <w:szCs w:val="24"/>
          <w:shd w:val="clear" w:color="auto" w:fill="FFFFFF"/>
        </w:rPr>
        <w:t>BMC public health</w:t>
      </w:r>
      <w:r w:rsidRPr="00AC7C47">
        <w:rPr>
          <w:rFonts w:ascii="Times New Roman" w:hAnsi="Times New Roman" w:cs="Times New Roman"/>
          <w:color w:val="222222"/>
          <w:sz w:val="24"/>
          <w:szCs w:val="24"/>
          <w:shd w:val="clear" w:color="auto" w:fill="FFFFFF"/>
        </w:rPr>
        <w:t>, </w:t>
      </w:r>
      <w:r w:rsidRPr="00AC7C47">
        <w:rPr>
          <w:rFonts w:ascii="Times New Roman" w:hAnsi="Times New Roman" w:cs="Times New Roman"/>
          <w:i/>
          <w:iCs/>
          <w:color w:val="222222"/>
          <w:sz w:val="24"/>
          <w:szCs w:val="24"/>
          <w:shd w:val="clear" w:color="auto" w:fill="FFFFFF"/>
        </w:rPr>
        <w:t>18</w:t>
      </w:r>
      <w:r w:rsidRPr="00AC7C47">
        <w:rPr>
          <w:rFonts w:ascii="Times New Roman" w:hAnsi="Times New Roman" w:cs="Times New Roman"/>
          <w:color w:val="222222"/>
          <w:sz w:val="24"/>
          <w:szCs w:val="24"/>
          <w:shd w:val="clear" w:color="auto" w:fill="FFFFFF"/>
        </w:rPr>
        <w:t>(1), 1-8.</w:t>
      </w:r>
    </w:p>
    <w:p w14:paraId="3D39D2BB" w14:textId="77777777" w:rsidR="00AC7C47" w:rsidRPr="00AC7C47" w:rsidRDefault="00AC7C47" w:rsidP="00AC7C47">
      <w:pPr>
        <w:spacing w:line="480" w:lineRule="auto"/>
        <w:ind w:left="720" w:hanging="720"/>
        <w:rPr>
          <w:rFonts w:ascii="Times New Roman" w:hAnsi="Times New Roman" w:cs="Times New Roman"/>
          <w:color w:val="222222"/>
          <w:sz w:val="24"/>
          <w:szCs w:val="24"/>
          <w:shd w:val="clear" w:color="auto" w:fill="FFFFFF"/>
        </w:rPr>
      </w:pPr>
      <w:r w:rsidRPr="00AC7C47">
        <w:rPr>
          <w:rFonts w:ascii="Times New Roman" w:hAnsi="Times New Roman" w:cs="Times New Roman"/>
          <w:color w:val="222222"/>
          <w:sz w:val="24"/>
          <w:szCs w:val="24"/>
          <w:shd w:val="clear" w:color="auto" w:fill="FFFFFF"/>
        </w:rPr>
        <w:t>Glover, W. J., Plmanabhan, J., Rhodes, D., &amp; Nightingale, D. (2015). Architecting the future US military psychological health enterprise via policy and procedure analysis. </w:t>
      </w:r>
      <w:r w:rsidRPr="00AC7C47">
        <w:rPr>
          <w:rFonts w:ascii="Times New Roman" w:hAnsi="Times New Roman" w:cs="Times New Roman"/>
          <w:i/>
          <w:iCs/>
          <w:color w:val="222222"/>
          <w:sz w:val="24"/>
          <w:szCs w:val="24"/>
          <w:shd w:val="clear" w:color="auto" w:fill="FFFFFF"/>
        </w:rPr>
        <w:t>Military medicine</w:t>
      </w:r>
      <w:r w:rsidRPr="00AC7C47">
        <w:rPr>
          <w:rFonts w:ascii="Times New Roman" w:hAnsi="Times New Roman" w:cs="Times New Roman"/>
          <w:color w:val="222222"/>
          <w:sz w:val="24"/>
          <w:szCs w:val="24"/>
          <w:shd w:val="clear" w:color="auto" w:fill="FFFFFF"/>
        </w:rPr>
        <w:t>, </w:t>
      </w:r>
      <w:r w:rsidRPr="00AC7C47">
        <w:rPr>
          <w:rFonts w:ascii="Times New Roman" w:hAnsi="Times New Roman" w:cs="Times New Roman"/>
          <w:i/>
          <w:iCs/>
          <w:color w:val="222222"/>
          <w:sz w:val="24"/>
          <w:szCs w:val="24"/>
          <w:shd w:val="clear" w:color="auto" w:fill="FFFFFF"/>
        </w:rPr>
        <w:t>180</w:t>
      </w:r>
      <w:r w:rsidRPr="00AC7C47">
        <w:rPr>
          <w:rFonts w:ascii="Times New Roman" w:hAnsi="Times New Roman" w:cs="Times New Roman"/>
          <w:color w:val="222222"/>
          <w:sz w:val="24"/>
          <w:szCs w:val="24"/>
          <w:shd w:val="clear" w:color="auto" w:fill="FFFFFF"/>
        </w:rPr>
        <w:t>(8), 898-909.</w:t>
      </w:r>
    </w:p>
    <w:p w14:paraId="6E5630D0" w14:textId="77777777" w:rsidR="00AC7C47" w:rsidRPr="00AC7C47" w:rsidRDefault="00AC7C47" w:rsidP="00AC7C47">
      <w:pPr>
        <w:spacing w:line="480" w:lineRule="auto"/>
        <w:ind w:left="720" w:hanging="720"/>
        <w:rPr>
          <w:rFonts w:ascii="Times New Roman" w:hAnsi="Times New Roman" w:cs="Times New Roman"/>
          <w:color w:val="222222"/>
          <w:sz w:val="24"/>
          <w:szCs w:val="24"/>
          <w:shd w:val="clear" w:color="auto" w:fill="FFFFFF"/>
        </w:rPr>
      </w:pPr>
      <w:r w:rsidRPr="00AC7C47">
        <w:rPr>
          <w:rFonts w:ascii="Times New Roman" w:hAnsi="Times New Roman" w:cs="Times New Roman"/>
          <w:color w:val="222222"/>
          <w:sz w:val="24"/>
          <w:szCs w:val="24"/>
          <w:shd w:val="clear" w:color="auto" w:fill="FFFFFF"/>
        </w:rPr>
        <w:t>Hester, R. D. (2017). Lack of access to mental health services contributing to the high suicide rates among veterans. </w:t>
      </w:r>
      <w:r w:rsidRPr="00AC7C47">
        <w:rPr>
          <w:rFonts w:ascii="Times New Roman" w:hAnsi="Times New Roman" w:cs="Times New Roman"/>
          <w:i/>
          <w:iCs/>
          <w:color w:val="222222"/>
          <w:sz w:val="24"/>
          <w:szCs w:val="24"/>
          <w:shd w:val="clear" w:color="auto" w:fill="FFFFFF"/>
        </w:rPr>
        <w:t>International Journal of mental health systems</w:t>
      </w:r>
      <w:r w:rsidRPr="00AC7C47">
        <w:rPr>
          <w:rFonts w:ascii="Times New Roman" w:hAnsi="Times New Roman" w:cs="Times New Roman"/>
          <w:color w:val="222222"/>
          <w:sz w:val="24"/>
          <w:szCs w:val="24"/>
          <w:shd w:val="clear" w:color="auto" w:fill="FFFFFF"/>
        </w:rPr>
        <w:t>, </w:t>
      </w:r>
      <w:r w:rsidRPr="00AC7C47">
        <w:rPr>
          <w:rFonts w:ascii="Times New Roman" w:hAnsi="Times New Roman" w:cs="Times New Roman"/>
          <w:i/>
          <w:iCs/>
          <w:color w:val="222222"/>
          <w:sz w:val="24"/>
          <w:szCs w:val="24"/>
          <w:shd w:val="clear" w:color="auto" w:fill="FFFFFF"/>
        </w:rPr>
        <w:t>11</w:t>
      </w:r>
      <w:r w:rsidRPr="00AC7C47">
        <w:rPr>
          <w:rFonts w:ascii="Times New Roman" w:hAnsi="Times New Roman" w:cs="Times New Roman"/>
          <w:color w:val="222222"/>
          <w:sz w:val="24"/>
          <w:szCs w:val="24"/>
          <w:shd w:val="clear" w:color="auto" w:fill="FFFFFF"/>
        </w:rPr>
        <w:t xml:space="preserve">(1), 1-4. </w:t>
      </w:r>
    </w:p>
    <w:p w14:paraId="7B9B9671" w14:textId="77777777" w:rsidR="00AC7C47" w:rsidRPr="00AC7C47" w:rsidRDefault="00AC7C47" w:rsidP="00AC7C47">
      <w:pPr>
        <w:spacing w:line="480" w:lineRule="auto"/>
        <w:ind w:left="720" w:hanging="720"/>
        <w:rPr>
          <w:rFonts w:ascii="Times New Roman" w:hAnsi="Times New Roman" w:cs="Times New Roman"/>
          <w:color w:val="222222"/>
          <w:sz w:val="24"/>
          <w:szCs w:val="24"/>
          <w:shd w:val="clear" w:color="auto" w:fill="FFFFFF"/>
        </w:rPr>
      </w:pPr>
      <w:r w:rsidRPr="00AC7C47">
        <w:rPr>
          <w:rFonts w:ascii="Times New Roman" w:hAnsi="Times New Roman" w:cs="Times New Roman"/>
          <w:color w:val="222222"/>
          <w:sz w:val="24"/>
          <w:szCs w:val="24"/>
          <w:shd w:val="clear" w:color="auto" w:fill="FFFFFF"/>
        </w:rPr>
        <w:t xml:space="preserve">Hoeft, T. J., Fortney, J. C., Patel, V., &amp; </w:t>
      </w:r>
      <w:proofErr w:type="spellStart"/>
      <w:r w:rsidRPr="00AC7C47">
        <w:rPr>
          <w:rFonts w:ascii="Times New Roman" w:hAnsi="Times New Roman" w:cs="Times New Roman"/>
          <w:color w:val="222222"/>
          <w:sz w:val="24"/>
          <w:szCs w:val="24"/>
          <w:shd w:val="clear" w:color="auto" w:fill="FFFFFF"/>
        </w:rPr>
        <w:t>Unützer</w:t>
      </w:r>
      <w:proofErr w:type="spellEnd"/>
      <w:r w:rsidRPr="00AC7C47">
        <w:rPr>
          <w:rFonts w:ascii="Times New Roman" w:hAnsi="Times New Roman" w:cs="Times New Roman"/>
          <w:color w:val="222222"/>
          <w:sz w:val="24"/>
          <w:szCs w:val="24"/>
          <w:shd w:val="clear" w:color="auto" w:fill="FFFFFF"/>
        </w:rPr>
        <w:t>, J. (2018). Task‐sharing approaches to improve mental health care in rural and other low‐resource settings: a systematic review. </w:t>
      </w:r>
      <w:r w:rsidRPr="00AC7C47">
        <w:rPr>
          <w:rFonts w:ascii="Times New Roman" w:hAnsi="Times New Roman" w:cs="Times New Roman"/>
          <w:i/>
          <w:iCs/>
          <w:color w:val="222222"/>
          <w:sz w:val="24"/>
          <w:szCs w:val="24"/>
          <w:shd w:val="clear" w:color="auto" w:fill="FFFFFF"/>
        </w:rPr>
        <w:t>The Journal of rural health</w:t>
      </w:r>
      <w:r w:rsidRPr="00AC7C47">
        <w:rPr>
          <w:rFonts w:ascii="Times New Roman" w:hAnsi="Times New Roman" w:cs="Times New Roman"/>
          <w:color w:val="222222"/>
          <w:sz w:val="24"/>
          <w:szCs w:val="24"/>
          <w:shd w:val="clear" w:color="auto" w:fill="FFFFFF"/>
        </w:rPr>
        <w:t>, </w:t>
      </w:r>
      <w:r w:rsidRPr="00AC7C47">
        <w:rPr>
          <w:rFonts w:ascii="Times New Roman" w:hAnsi="Times New Roman" w:cs="Times New Roman"/>
          <w:i/>
          <w:iCs/>
          <w:color w:val="222222"/>
          <w:sz w:val="24"/>
          <w:szCs w:val="24"/>
          <w:shd w:val="clear" w:color="auto" w:fill="FFFFFF"/>
        </w:rPr>
        <w:t>34</w:t>
      </w:r>
      <w:r w:rsidRPr="00AC7C47">
        <w:rPr>
          <w:rFonts w:ascii="Times New Roman" w:hAnsi="Times New Roman" w:cs="Times New Roman"/>
          <w:color w:val="222222"/>
          <w:sz w:val="24"/>
          <w:szCs w:val="24"/>
          <w:shd w:val="clear" w:color="auto" w:fill="FFFFFF"/>
        </w:rPr>
        <w:t>(1), 48-62.</w:t>
      </w:r>
    </w:p>
    <w:p w14:paraId="1AE7690F" w14:textId="77777777" w:rsidR="00AC7C47" w:rsidRPr="00AC7C47" w:rsidRDefault="00AC7C47" w:rsidP="00AC7C47">
      <w:pPr>
        <w:spacing w:line="480" w:lineRule="auto"/>
        <w:ind w:left="720" w:hanging="720"/>
        <w:rPr>
          <w:rFonts w:ascii="Times New Roman" w:eastAsia="Times New Roman" w:hAnsi="Times New Roman" w:cs="Times New Roman"/>
          <w:sz w:val="24"/>
          <w:szCs w:val="24"/>
        </w:rPr>
      </w:pPr>
      <w:hyperlink r:id="rId6" w:history="1">
        <w:r w:rsidRPr="00AC7C47">
          <w:rPr>
            <w:rStyle w:val="Hyperlink"/>
            <w:rFonts w:ascii="Times New Roman" w:eastAsia="Times New Roman" w:hAnsi="Times New Roman" w:cs="Times New Roman"/>
            <w:sz w:val="24"/>
            <w:szCs w:val="24"/>
          </w:rPr>
          <w:t>https://doi.org/10.1186/s13033-017-0154-2</w:t>
        </w:r>
      </w:hyperlink>
      <w:r w:rsidRPr="00AC7C47">
        <w:rPr>
          <w:rFonts w:ascii="Times New Roman" w:eastAsia="Times New Roman" w:hAnsi="Times New Roman" w:cs="Times New Roman"/>
          <w:sz w:val="24"/>
          <w:szCs w:val="24"/>
        </w:rPr>
        <w:t xml:space="preserve"> </w:t>
      </w:r>
    </w:p>
    <w:p w14:paraId="3AB62F9A" w14:textId="77777777" w:rsidR="00AC7C47" w:rsidRPr="00AC7C47" w:rsidRDefault="00AC7C47" w:rsidP="00AC7C47">
      <w:pPr>
        <w:spacing w:line="480" w:lineRule="auto"/>
        <w:ind w:left="720" w:hanging="720"/>
        <w:rPr>
          <w:rFonts w:ascii="Times New Roman" w:eastAsia="Times New Roman" w:hAnsi="Times New Roman" w:cs="Times New Roman"/>
          <w:sz w:val="24"/>
          <w:szCs w:val="24"/>
        </w:rPr>
      </w:pPr>
      <w:hyperlink r:id="rId7" w:history="1">
        <w:r w:rsidRPr="00AC7C47">
          <w:rPr>
            <w:rStyle w:val="Hyperlink"/>
            <w:rFonts w:ascii="Times New Roman" w:eastAsia="Times New Roman" w:hAnsi="Times New Roman" w:cs="Times New Roman"/>
            <w:sz w:val="24"/>
            <w:szCs w:val="24"/>
          </w:rPr>
          <w:t>https://doi.org/10.7205/MILMED-D-14-00372</w:t>
        </w:r>
      </w:hyperlink>
      <w:r w:rsidRPr="00AC7C47">
        <w:rPr>
          <w:rFonts w:ascii="Times New Roman" w:eastAsia="Times New Roman" w:hAnsi="Times New Roman" w:cs="Times New Roman"/>
          <w:sz w:val="24"/>
          <w:szCs w:val="24"/>
        </w:rPr>
        <w:t xml:space="preserve"> </w:t>
      </w:r>
    </w:p>
    <w:p w14:paraId="7A4D07E6" w14:textId="77777777" w:rsidR="00AC7C47" w:rsidRPr="00AC7C47" w:rsidRDefault="00AC7C47" w:rsidP="00AC7C47">
      <w:pPr>
        <w:spacing w:line="480" w:lineRule="auto"/>
        <w:ind w:left="720" w:hanging="720"/>
        <w:rPr>
          <w:rFonts w:ascii="Times New Roman" w:hAnsi="Times New Roman" w:cs="Times New Roman"/>
          <w:color w:val="222222"/>
          <w:sz w:val="24"/>
          <w:szCs w:val="24"/>
          <w:shd w:val="clear" w:color="auto" w:fill="FFFFFF"/>
        </w:rPr>
      </w:pPr>
      <w:r w:rsidRPr="00AC7C47">
        <w:rPr>
          <w:rFonts w:ascii="Times New Roman" w:hAnsi="Times New Roman" w:cs="Times New Roman"/>
          <w:color w:val="222222"/>
          <w:sz w:val="24"/>
          <w:szCs w:val="24"/>
          <w:shd w:val="clear" w:color="auto" w:fill="FFFFFF"/>
        </w:rPr>
        <w:t xml:space="preserve">Matarazzo, B. B., </w:t>
      </w:r>
      <w:proofErr w:type="spellStart"/>
      <w:r w:rsidRPr="00AC7C47">
        <w:rPr>
          <w:rFonts w:ascii="Times New Roman" w:hAnsi="Times New Roman" w:cs="Times New Roman"/>
          <w:color w:val="222222"/>
          <w:sz w:val="24"/>
          <w:szCs w:val="24"/>
          <w:shd w:val="clear" w:color="auto" w:fill="FFFFFF"/>
        </w:rPr>
        <w:t>Signoracci</w:t>
      </w:r>
      <w:proofErr w:type="spellEnd"/>
      <w:r w:rsidRPr="00AC7C47">
        <w:rPr>
          <w:rFonts w:ascii="Times New Roman" w:hAnsi="Times New Roman" w:cs="Times New Roman"/>
          <w:color w:val="222222"/>
          <w:sz w:val="24"/>
          <w:szCs w:val="24"/>
          <w:shd w:val="clear" w:color="auto" w:fill="FFFFFF"/>
        </w:rPr>
        <w:t>, G. M., Brenner, L. A., &amp; Olson-Madden, J. H. (2016). Barriers and facilitators in providing community mental health care to returning veterans with a history of traumatic brain injury and co-occurring mental health symptoms. </w:t>
      </w:r>
      <w:r w:rsidRPr="00AC7C47">
        <w:rPr>
          <w:rFonts w:ascii="Times New Roman" w:hAnsi="Times New Roman" w:cs="Times New Roman"/>
          <w:i/>
          <w:iCs/>
          <w:color w:val="222222"/>
          <w:sz w:val="24"/>
          <w:szCs w:val="24"/>
          <w:shd w:val="clear" w:color="auto" w:fill="FFFFFF"/>
        </w:rPr>
        <w:t>Community mental health journal</w:t>
      </w:r>
      <w:r w:rsidRPr="00AC7C47">
        <w:rPr>
          <w:rFonts w:ascii="Times New Roman" w:hAnsi="Times New Roman" w:cs="Times New Roman"/>
          <w:color w:val="222222"/>
          <w:sz w:val="24"/>
          <w:szCs w:val="24"/>
          <w:shd w:val="clear" w:color="auto" w:fill="FFFFFF"/>
        </w:rPr>
        <w:t>, </w:t>
      </w:r>
      <w:r w:rsidRPr="00AC7C47">
        <w:rPr>
          <w:rFonts w:ascii="Times New Roman" w:hAnsi="Times New Roman" w:cs="Times New Roman"/>
          <w:i/>
          <w:iCs/>
          <w:color w:val="222222"/>
          <w:sz w:val="24"/>
          <w:szCs w:val="24"/>
          <w:shd w:val="clear" w:color="auto" w:fill="FFFFFF"/>
        </w:rPr>
        <w:t>52</w:t>
      </w:r>
      <w:r w:rsidRPr="00AC7C47">
        <w:rPr>
          <w:rFonts w:ascii="Times New Roman" w:hAnsi="Times New Roman" w:cs="Times New Roman"/>
          <w:color w:val="222222"/>
          <w:sz w:val="24"/>
          <w:szCs w:val="24"/>
          <w:shd w:val="clear" w:color="auto" w:fill="FFFFFF"/>
        </w:rPr>
        <w:t>(2), 158-164.</w:t>
      </w:r>
    </w:p>
    <w:p w14:paraId="78350467" w14:textId="77777777" w:rsidR="00AC7C47" w:rsidRPr="00AC7C47" w:rsidRDefault="00AC7C47" w:rsidP="00AC7C47">
      <w:pPr>
        <w:spacing w:line="480" w:lineRule="auto"/>
        <w:ind w:left="720" w:hanging="720"/>
        <w:rPr>
          <w:rFonts w:ascii="Times New Roman" w:hAnsi="Times New Roman" w:cs="Times New Roman"/>
          <w:sz w:val="24"/>
          <w:szCs w:val="24"/>
        </w:rPr>
      </w:pPr>
      <w:r w:rsidRPr="00AC7C47">
        <w:rPr>
          <w:rFonts w:ascii="Times New Roman" w:hAnsi="Times New Roman" w:cs="Times New Roman"/>
          <w:color w:val="222222"/>
          <w:sz w:val="24"/>
          <w:szCs w:val="24"/>
          <w:shd w:val="clear" w:color="auto" w:fill="FFFFFF"/>
        </w:rPr>
        <w:t>Olfson, M. (2016). The rise of primary care physicians in the provision of US mental health care. </w:t>
      </w:r>
      <w:r w:rsidRPr="00AC7C47">
        <w:rPr>
          <w:rFonts w:ascii="Times New Roman" w:hAnsi="Times New Roman" w:cs="Times New Roman"/>
          <w:i/>
          <w:iCs/>
          <w:color w:val="222222"/>
          <w:sz w:val="24"/>
          <w:szCs w:val="24"/>
          <w:shd w:val="clear" w:color="auto" w:fill="FFFFFF"/>
        </w:rPr>
        <w:t>Journal of Health Politics, Policy, and Law</w:t>
      </w:r>
      <w:r w:rsidRPr="00AC7C47">
        <w:rPr>
          <w:rFonts w:ascii="Times New Roman" w:hAnsi="Times New Roman" w:cs="Times New Roman"/>
          <w:color w:val="222222"/>
          <w:sz w:val="24"/>
          <w:szCs w:val="24"/>
          <w:shd w:val="clear" w:color="auto" w:fill="FFFFFF"/>
        </w:rPr>
        <w:t>, </w:t>
      </w:r>
      <w:r w:rsidRPr="00AC7C47">
        <w:rPr>
          <w:rFonts w:ascii="Times New Roman" w:hAnsi="Times New Roman" w:cs="Times New Roman"/>
          <w:i/>
          <w:iCs/>
          <w:color w:val="222222"/>
          <w:sz w:val="24"/>
          <w:szCs w:val="24"/>
          <w:shd w:val="clear" w:color="auto" w:fill="FFFFFF"/>
        </w:rPr>
        <w:t>41</w:t>
      </w:r>
      <w:r w:rsidRPr="00AC7C47">
        <w:rPr>
          <w:rFonts w:ascii="Times New Roman" w:hAnsi="Times New Roman" w:cs="Times New Roman"/>
          <w:color w:val="222222"/>
          <w:sz w:val="24"/>
          <w:szCs w:val="24"/>
          <w:shd w:val="clear" w:color="auto" w:fill="FFFFFF"/>
        </w:rPr>
        <w:t>(4), 559-583.</w:t>
      </w:r>
    </w:p>
    <w:p w14:paraId="24F6DB61" w14:textId="77777777" w:rsidR="00AC7C47" w:rsidRPr="00AC7C47" w:rsidRDefault="00AC7C47" w:rsidP="00AC7C47">
      <w:pPr>
        <w:spacing w:line="480" w:lineRule="auto"/>
        <w:ind w:left="720" w:hanging="720"/>
        <w:rPr>
          <w:rFonts w:ascii="Times New Roman" w:eastAsia="Times New Roman" w:hAnsi="Times New Roman" w:cs="Times New Roman"/>
          <w:sz w:val="24"/>
          <w:szCs w:val="24"/>
        </w:rPr>
      </w:pPr>
      <w:r w:rsidRPr="00AC7C47">
        <w:rPr>
          <w:rFonts w:ascii="Times New Roman" w:eastAsia="Times New Roman" w:hAnsi="Times New Roman" w:cs="Times New Roman"/>
          <w:sz w:val="24"/>
          <w:szCs w:val="24"/>
        </w:rPr>
        <w:lastRenderedPageBreak/>
        <w:t xml:space="preserve">Sherman, E. (2018). Assessing fire service behavioral health programs. </w:t>
      </w:r>
      <w:r w:rsidRPr="00AC7C47">
        <w:rPr>
          <w:rFonts w:ascii="Times New Roman" w:eastAsia="Times New Roman" w:hAnsi="Times New Roman" w:cs="Times New Roman"/>
          <w:i/>
          <w:iCs/>
          <w:sz w:val="24"/>
          <w:szCs w:val="24"/>
        </w:rPr>
        <w:t>Fire Engineering</w:t>
      </w:r>
      <w:r w:rsidRPr="00AC7C47">
        <w:rPr>
          <w:rFonts w:ascii="Times New Roman" w:eastAsia="Times New Roman" w:hAnsi="Times New Roman" w:cs="Times New Roman"/>
          <w:sz w:val="24"/>
          <w:szCs w:val="24"/>
        </w:rPr>
        <w:t>, 171(5), 65–68.</w:t>
      </w:r>
    </w:p>
    <w:sectPr w:rsidR="00AC7C47" w:rsidRPr="00AC7C4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2CD78" w14:textId="77777777" w:rsidR="00B159DC" w:rsidRDefault="00B159DC">
      <w:pPr>
        <w:spacing w:after="0" w:line="240" w:lineRule="auto"/>
      </w:pPr>
      <w:r>
        <w:separator/>
      </w:r>
    </w:p>
  </w:endnote>
  <w:endnote w:type="continuationSeparator" w:id="0">
    <w:p w14:paraId="52FC0D8C" w14:textId="77777777" w:rsidR="00B159DC" w:rsidRDefault="00B15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53C3" w14:textId="77777777" w:rsidR="00B159DC" w:rsidRDefault="00B159DC">
      <w:pPr>
        <w:spacing w:after="0" w:line="240" w:lineRule="auto"/>
      </w:pPr>
      <w:r>
        <w:separator/>
      </w:r>
    </w:p>
  </w:footnote>
  <w:footnote w:type="continuationSeparator" w:id="0">
    <w:p w14:paraId="4F5DEA95" w14:textId="77777777" w:rsidR="00B159DC" w:rsidRDefault="00B15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768475"/>
      <w:docPartObj>
        <w:docPartGallery w:val="Page Numbers (Top of Page)"/>
        <w:docPartUnique/>
      </w:docPartObj>
    </w:sdtPr>
    <w:sdtEndPr>
      <w:rPr>
        <w:rFonts w:ascii="Times New Roman" w:hAnsi="Times New Roman" w:cs="Times New Roman"/>
        <w:noProof/>
        <w:sz w:val="24"/>
        <w:szCs w:val="24"/>
      </w:rPr>
    </w:sdtEndPr>
    <w:sdtContent>
      <w:p w14:paraId="45B55588" w14:textId="69B83DD1" w:rsidR="008D32CA" w:rsidRPr="008D32CA" w:rsidRDefault="00B159DC">
        <w:pPr>
          <w:pStyle w:val="Header"/>
          <w:jc w:val="right"/>
          <w:rPr>
            <w:rFonts w:ascii="Times New Roman" w:hAnsi="Times New Roman" w:cs="Times New Roman"/>
            <w:sz w:val="24"/>
            <w:szCs w:val="24"/>
          </w:rPr>
        </w:pPr>
        <w:r w:rsidRPr="008D32CA">
          <w:rPr>
            <w:rFonts w:ascii="Times New Roman" w:hAnsi="Times New Roman" w:cs="Times New Roman"/>
            <w:sz w:val="24"/>
            <w:szCs w:val="24"/>
          </w:rPr>
          <w:fldChar w:fldCharType="begin"/>
        </w:r>
        <w:r w:rsidRPr="008D32CA">
          <w:rPr>
            <w:rFonts w:ascii="Times New Roman" w:hAnsi="Times New Roman" w:cs="Times New Roman"/>
            <w:sz w:val="24"/>
            <w:szCs w:val="24"/>
          </w:rPr>
          <w:instrText xml:space="preserve"> PAGE   \* MERGEFORMAT </w:instrText>
        </w:r>
        <w:r w:rsidRPr="008D32CA">
          <w:rPr>
            <w:rFonts w:ascii="Times New Roman" w:hAnsi="Times New Roman" w:cs="Times New Roman"/>
            <w:sz w:val="24"/>
            <w:szCs w:val="24"/>
          </w:rPr>
          <w:fldChar w:fldCharType="separate"/>
        </w:r>
        <w:r w:rsidRPr="008D32CA">
          <w:rPr>
            <w:rFonts w:ascii="Times New Roman" w:hAnsi="Times New Roman" w:cs="Times New Roman"/>
            <w:noProof/>
            <w:sz w:val="24"/>
            <w:szCs w:val="24"/>
          </w:rPr>
          <w:t>2</w:t>
        </w:r>
        <w:r w:rsidRPr="008D32CA">
          <w:rPr>
            <w:rFonts w:ascii="Times New Roman" w:hAnsi="Times New Roman" w:cs="Times New Roman"/>
            <w:noProof/>
            <w:sz w:val="24"/>
            <w:szCs w:val="24"/>
          </w:rPr>
          <w:fldChar w:fldCharType="end"/>
        </w:r>
      </w:p>
    </w:sdtContent>
  </w:sdt>
  <w:p w14:paraId="29702C0E" w14:textId="77777777" w:rsidR="008D32CA" w:rsidRDefault="008D32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CA"/>
    <w:rsid w:val="000A6EDE"/>
    <w:rsid w:val="00190691"/>
    <w:rsid w:val="001B3555"/>
    <w:rsid w:val="0026585F"/>
    <w:rsid w:val="0028640B"/>
    <w:rsid w:val="0040738B"/>
    <w:rsid w:val="00457E70"/>
    <w:rsid w:val="006E4A9B"/>
    <w:rsid w:val="00761FFC"/>
    <w:rsid w:val="00773F91"/>
    <w:rsid w:val="008329AA"/>
    <w:rsid w:val="00852617"/>
    <w:rsid w:val="008B74A4"/>
    <w:rsid w:val="008D32CA"/>
    <w:rsid w:val="008E543A"/>
    <w:rsid w:val="00937713"/>
    <w:rsid w:val="00AC7C47"/>
    <w:rsid w:val="00B159DC"/>
    <w:rsid w:val="00B15EDB"/>
    <w:rsid w:val="00B70121"/>
    <w:rsid w:val="00C71A54"/>
    <w:rsid w:val="00D9194D"/>
    <w:rsid w:val="00E04C9E"/>
    <w:rsid w:val="00E13C9A"/>
    <w:rsid w:val="00F012DD"/>
    <w:rsid w:val="00F96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5B2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2CA"/>
  </w:style>
  <w:style w:type="paragraph" w:styleId="Footer">
    <w:name w:val="footer"/>
    <w:basedOn w:val="Normal"/>
    <w:link w:val="FooterChar"/>
    <w:uiPriority w:val="99"/>
    <w:unhideWhenUsed/>
    <w:rsid w:val="008D3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2CA"/>
  </w:style>
  <w:style w:type="character" w:styleId="Hyperlink">
    <w:name w:val="Hyperlink"/>
    <w:basedOn w:val="DefaultParagraphFont"/>
    <w:uiPriority w:val="99"/>
    <w:unhideWhenUsed/>
    <w:rsid w:val="00F9647E"/>
    <w:rPr>
      <w:color w:val="0563C1" w:themeColor="hyperlink"/>
      <w:u w:val="single"/>
    </w:rPr>
  </w:style>
  <w:style w:type="character" w:customStyle="1" w:styleId="UnresolvedMention1">
    <w:name w:val="Unresolved Mention1"/>
    <w:basedOn w:val="DefaultParagraphFont"/>
    <w:uiPriority w:val="99"/>
    <w:semiHidden/>
    <w:unhideWhenUsed/>
    <w:rsid w:val="00F96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7205/MILMED-D-14-003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s13033-017-0154-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1777</Words>
  <Characters>10132</Characters>
  <Application>Microsoft Office Word</Application>
  <DocSecurity>0</DocSecurity>
  <Lines>84</Lines>
  <Paragraphs>23</Paragraphs>
  <ScaleCrop>false</ScaleCrop>
  <Company/>
  <LinksUpToDate>false</LinksUpToDate>
  <CharactersWithSpaces>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2021-10-23T13:07:00Z</dcterms:created>
  <dcterms:modified xsi:type="dcterms:W3CDTF">2021-10-23T13:10:00Z</dcterms:modified>
</cp:coreProperties>
</file>